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15DED" w:rsidRDefault="004B6707">
      <w:pPr>
        <w:pStyle w:val="Title"/>
        <w:jc w:val="center"/>
        <w:rPr>
          <w:b/>
          <w:sz w:val="22"/>
          <w:szCs w:val="22"/>
        </w:rPr>
      </w:pPr>
      <w:r>
        <w:rPr>
          <w:b/>
          <w:sz w:val="22"/>
          <w:szCs w:val="22"/>
        </w:rPr>
        <w:t>Hold on to Your Seats – in Congress</w:t>
      </w:r>
    </w:p>
    <w:p w14:paraId="00000002" w14:textId="77777777" w:rsidR="00615DED" w:rsidRDefault="00615DED"/>
    <w:p w14:paraId="00000003" w14:textId="41939BF6" w:rsidR="00615DED" w:rsidRDefault="005B43E5">
      <w:pPr>
        <w:pBdr>
          <w:top w:val="nil"/>
          <w:left w:val="nil"/>
          <w:bottom w:val="nil"/>
          <w:right w:val="nil"/>
          <w:between w:val="nil"/>
        </w:pBdr>
        <w:spacing w:before="60" w:after="60" w:line="288" w:lineRule="auto"/>
        <w:rPr>
          <w:color w:val="000000"/>
        </w:rPr>
      </w:pPr>
      <w:r>
        <w:t xml:space="preserve">Michigan’s </w:t>
      </w:r>
      <w:r w:rsidR="004B6707">
        <w:t xml:space="preserve">’s loss was </w:t>
      </w:r>
      <w:r>
        <w:t xml:space="preserve">Arizona’s </w:t>
      </w:r>
      <w:r w:rsidR="004B6707">
        <w:t>’s gain 10</w:t>
      </w:r>
      <w:r w:rsidR="004B6707">
        <w:rPr>
          <w:color w:val="000000"/>
        </w:rPr>
        <w:t xml:space="preserve"> years ago</w:t>
      </w:r>
      <w:r w:rsidR="004B6707">
        <w:t xml:space="preserve"> –– at least when it came to U.S. Congressional seats. </w:t>
      </w:r>
      <w:r w:rsidR="004B6707">
        <w:rPr>
          <w:color w:val="000000"/>
        </w:rPr>
        <w:t xml:space="preserve">Due to the U.S. census count, </w:t>
      </w:r>
      <w:r w:rsidR="004B6707">
        <w:t xml:space="preserve">Arizona </w:t>
      </w:r>
      <w:r w:rsidR="004B6707">
        <w:rPr>
          <w:color w:val="000000"/>
        </w:rPr>
        <w:t xml:space="preserve">gained a Representative and </w:t>
      </w:r>
      <w:r w:rsidR="004B6707">
        <w:t>Michigan</w:t>
      </w:r>
      <w:r w:rsidR="004B6707">
        <w:rPr>
          <w:color w:val="000000"/>
        </w:rPr>
        <w:t xml:space="preserve"> lost one as the country</w:t>
      </w:r>
      <w:r w:rsidR="004B6707">
        <w:t>’s populations shifted between</w:t>
      </w:r>
      <w:r w:rsidR="004B6707">
        <w:rPr>
          <w:color w:val="000000"/>
        </w:rPr>
        <w:t xml:space="preserve"> 2000 and 2010.</w:t>
      </w:r>
    </w:p>
    <w:p w14:paraId="00000004" w14:textId="77777777" w:rsidR="00615DED" w:rsidRDefault="00615DED">
      <w:pPr>
        <w:pBdr>
          <w:top w:val="nil"/>
          <w:left w:val="nil"/>
          <w:bottom w:val="nil"/>
          <w:right w:val="nil"/>
          <w:between w:val="nil"/>
        </w:pBdr>
        <w:spacing w:before="60" w:after="60" w:line="288" w:lineRule="auto"/>
      </w:pPr>
    </w:p>
    <w:p w14:paraId="00000005" w14:textId="77777777" w:rsidR="00615DED" w:rsidRDefault="004B6707">
      <w:pPr>
        <w:pBdr>
          <w:top w:val="nil"/>
          <w:left w:val="nil"/>
          <w:bottom w:val="nil"/>
          <w:right w:val="nil"/>
          <w:between w:val="nil"/>
        </w:pBdr>
        <w:spacing w:before="60" w:after="60" w:line="288" w:lineRule="auto"/>
        <w:rPr>
          <w:color w:val="000000"/>
        </w:rPr>
      </w:pPr>
      <w:r>
        <w:rPr>
          <w:color w:val="000000"/>
        </w:rPr>
        <w:t>Th</w:t>
      </w:r>
      <w:r>
        <w:t xml:space="preserve">at’s because </w:t>
      </w:r>
      <w:r>
        <w:rPr>
          <w:color w:val="000000"/>
        </w:rPr>
        <w:t>there are only 435 voting seats in the U.S. House of Representatives. Unlike the U.S</w:t>
      </w:r>
      <w:r>
        <w:t xml:space="preserve">. </w:t>
      </w:r>
      <w:r>
        <w:rPr>
          <w:color w:val="000000"/>
        </w:rPr>
        <w:t xml:space="preserve">Senate, where every state is allocated two </w:t>
      </w:r>
      <w:r>
        <w:t>S</w:t>
      </w:r>
      <w:r>
        <w:rPr>
          <w:color w:val="000000"/>
        </w:rPr>
        <w:t xml:space="preserve">enators, the number of </w:t>
      </w:r>
      <w:r>
        <w:t>R</w:t>
      </w:r>
      <w:r>
        <w:rPr>
          <w:color w:val="000000"/>
        </w:rPr>
        <w:t xml:space="preserve">epresentatives assigned to each state is determined by population. As a result, states with more people have more members of Congress. </w:t>
      </w:r>
    </w:p>
    <w:p w14:paraId="00000006" w14:textId="77777777" w:rsidR="00615DED" w:rsidRDefault="00615DED">
      <w:pPr>
        <w:pBdr>
          <w:top w:val="nil"/>
          <w:left w:val="nil"/>
          <w:bottom w:val="nil"/>
          <w:right w:val="nil"/>
          <w:between w:val="nil"/>
        </w:pBdr>
        <w:spacing w:before="60" w:after="60" w:line="288" w:lineRule="auto"/>
      </w:pPr>
    </w:p>
    <w:p w14:paraId="00000007" w14:textId="77777777" w:rsidR="00615DED" w:rsidRDefault="004B6707">
      <w:pPr>
        <w:pBdr>
          <w:top w:val="nil"/>
          <w:left w:val="nil"/>
          <w:bottom w:val="nil"/>
          <w:right w:val="nil"/>
          <w:between w:val="nil"/>
        </w:pBdr>
        <w:spacing w:before="60" w:after="60" w:line="288" w:lineRule="auto"/>
        <w:rPr>
          <w:color w:val="000000"/>
        </w:rPr>
      </w:pPr>
      <w:r>
        <w:rPr>
          <w:color w:val="000000"/>
        </w:rPr>
        <w:t>“The U.S. Census is at the core of representative democracy,” said Emma A. Powell, assistant professor of political science and public administration at Central Michigan University. “For each state, it allows the appropriate number of seats at the table for federal decision</w:t>
      </w:r>
      <w:r>
        <w:t>-</w:t>
      </w:r>
      <w:r>
        <w:rPr>
          <w:color w:val="000000"/>
        </w:rPr>
        <w:t xml:space="preserve">making.” </w:t>
      </w:r>
    </w:p>
    <w:p w14:paraId="00000008" w14:textId="77777777" w:rsidR="00615DED" w:rsidRDefault="00615DED">
      <w:pPr>
        <w:pBdr>
          <w:top w:val="nil"/>
          <w:left w:val="nil"/>
          <w:bottom w:val="nil"/>
          <w:right w:val="nil"/>
          <w:between w:val="nil"/>
        </w:pBdr>
        <w:spacing w:before="60" w:after="60" w:line="288" w:lineRule="auto"/>
      </w:pPr>
    </w:p>
    <w:p w14:paraId="00000009" w14:textId="77777777" w:rsidR="00615DED" w:rsidRDefault="004B6707">
      <w:pPr>
        <w:pBdr>
          <w:top w:val="nil"/>
          <w:left w:val="nil"/>
          <w:bottom w:val="nil"/>
          <w:right w:val="nil"/>
          <w:between w:val="nil"/>
        </w:pBdr>
        <w:spacing w:before="60" w:after="60" w:line="288" w:lineRule="auto"/>
        <w:rPr>
          <w:color w:val="000000"/>
        </w:rPr>
      </w:pPr>
      <w:r>
        <w:rPr>
          <w:color w:val="000000"/>
        </w:rPr>
        <w:t xml:space="preserve">California was the most populous state in the last </w:t>
      </w:r>
      <w:r>
        <w:t>c</w:t>
      </w:r>
      <w:r>
        <w:rPr>
          <w:color w:val="000000"/>
        </w:rPr>
        <w:t xml:space="preserve">ensus, so it has 53 representatives in Congress, while Michigan has 14. California as a whole has more sway in Congress than Michigan. After </w:t>
      </w:r>
      <w:r>
        <w:t>April 30, 2021 (revised from Dec. 30, 2020, due to the COVID-19 pandemic), when t</w:t>
      </w:r>
      <w:r>
        <w:rPr>
          <w:color w:val="000000"/>
        </w:rPr>
        <w:t xml:space="preserve">he </w:t>
      </w:r>
      <w:r>
        <w:t>c</w:t>
      </w:r>
      <w:r>
        <w:rPr>
          <w:color w:val="000000"/>
        </w:rPr>
        <w:t xml:space="preserve">ensus determines the total population of the U.S. and the population of each state, the federal government will determine which states gain or lose seats in Congress. </w:t>
      </w:r>
    </w:p>
    <w:p w14:paraId="0000000A" w14:textId="77777777" w:rsidR="00615DED" w:rsidRDefault="00615DED">
      <w:pPr>
        <w:pBdr>
          <w:top w:val="nil"/>
          <w:left w:val="nil"/>
          <w:bottom w:val="nil"/>
          <w:right w:val="nil"/>
          <w:between w:val="nil"/>
        </w:pBdr>
        <w:spacing w:before="60" w:after="60" w:line="288" w:lineRule="auto"/>
        <w:ind w:firstLine="360"/>
      </w:pPr>
    </w:p>
    <w:p w14:paraId="0000000B" w14:textId="77777777" w:rsidR="00615DED" w:rsidRDefault="004B6707">
      <w:pPr>
        <w:pBdr>
          <w:top w:val="nil"/>
          <w:left w:val="nil"/>
          <w:bottom w:val="nil"/>
          <w:right w:val="nil"/>
          <w:between w:val="nil"/>
        </w:pBdr>
        <w:spacing w:before="60" w:after="60" w:line="288" w:lineRule="auto"/>
        <w:rPr>
          <w:color w:val="000000"/>
        </w:rPr>
      </w:pPr>
      <w:r>
        <w:t>T</w:t>
      </w:r>
      <w:r>
        <w:rPr>
          <w:color w:val="000000"/>
        </w:rPr>
        <w:t>his is an election year, and we</w:t>
      </w:r>
      <w:r>
        <w:t xml:space="preserve"> also will be </w:t>
      </w:r>
      <w:r>
        <w:rPr>
          <w:color w:val="000000"/>
        </w:rPr>
        <w:t>hearing a lot about the Electoral College</w:t>
      </w:r>
      <w:r>
        <w:t xml:space="preserve">. </w:t>
      </w:r>
      <w:r>
        <w:br/>
      </w:r>
      <w:r>
        <w:br/>
        <w:t>“</w:t>
      </w:r>
      <w:r>
        <w:rPr>
          <w:color w:val="000000"/>
        </w:rPr>
        <w:t xml:space="preserve">The </w:t>
      </w:r>
      <w:r>
        <w:t>c</w:t>
      </w:r>
      <w:r>
        <w:rPr>
          <w:color w:val="000000"/>
        </w:rPr>
        <w:t>ensus determines representation in the Electoral College, and that is the state’s vote in the presidential election,</w:t>
      </w:r>
      <w:r>
        <w:t>” Powell said. “</w:t>
      </w:r>
      <w:r>
        <w:rPr>
          <w:color w:val="000000"/>
        </w:rPr>
        <w:t xml:space="preserve">Candidates consider that as they campaign, so the value of the </w:t>
      </w:r>
      <w:r>
        <w:t>c</w:t>
      </w:r>
      <w:r>
        <w:rPr>
          <w:color w:val="000000"/>
        </w:rPr>
        <w:t xml:space="preserve">ensus is so important.” </w:t>
      </w:r>
    </w:p>
    <w:p w14:paraId="0000000C" w14:textId="77777777" w:rsidR="00615DED" w:rsidRDefault="00615DED">
      <w:pPr>
        <w:pBdr>
          <w:top w:val="nil"/>
          <w:left w:val="nil"/>
          <w:bottom w:val="nil"/>
          <w:right w:val="nil"/>
          <w:between w:val="nil"/>
        </w:pBdr>
        <w:spacing w:before="60" w:after="60" w:line="288" w:lineRule="auto"/>
      </w:pPr>
    </w:p>
    <w:p w14:paraId="0000000D" w14:textId="77777777" w:rsidR="00615DED" w:rsidRDefault="004B6707">
      <w:pPr>
        <w:pBdr>
          <w:top w:val="nil"/>
          <w:left w:val="nil"/>
          <w:bottom w:val="nil"/>
          <w:right w:val="nil"/>
          <w:between w:val="nil"/>
        </w:pBdr>
        <w:spacing w:before="60" w:after="60" w:line="288" w:lineRule="auto"/>
        <w:rPr>
          <w:color w:val="000000"/>
        </w:rPr>
      </w:pPr>
      <w:r>
        <w:rPr>
          <w:color w:val="000000"/>
        </w:rPr>
        <w:t xml:space="preserve">In a way, submitting a </w:t>
      </w:r>
      <w:r>
        <w:t>c</w:t>
      </w:r>
      <w:r>
        <w:rPr>
          <w:color w:val="000000"/>
        </w:rPr>
        <w:t xml:space="preserve">ensus survey is like casting a vote. Not for any political party, but a vote for the state of Michigan and the resources and </w:t>
      </w:r>
      <w:r>
        <w:t>representation</w:t>
      </w:r>
      <w:r>
        <w:rPr>
          <w:color w:val="000000"/>
        </w:rPr>
        <w:t xml:space="preserve"> it deserves.</w:t>
      </w:r>
    </w:p>
    <w:p w14:paraId="0000000E" w14:textId="77777777" w:rsidR="00615DED" w:rsidRDefault="00615DED">
      <w:pPr>
        <w:pBdr>
          <w:top w:val="nil"/>
          <w:left w:val="nil"/>
          <w:bottom w:val="nil"/>
          <w:right w:val="nil"/>
          <w:between w:val="nil"/>
        </w:pBdr>
        <w:spacing w:before="60" w:after="60" w:line="288" w:lineRule="auto"/>
        <w:rPr>
          <w:color w:val="000000"/>
        </w:rPr>
      </w:pPr>
    </w:p>
    <w:p w14:paraId="0000000F" w14:textId="77777777" w:rsidR="00615DED" w:rsidRDefault="00615DED"/>
    <w:sectPr w:rsidR="00615D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Nbc0MTW2sLQA8pR0lIJTi4sz8/NACgxrAUIklJ4sAAAA"/>
  </w:docVars>
  <w:rsids>
    <w:rsidRoot w:val="00615DED"/>
    <w:rsid w:val="004B6707"/>
    <w:rsid w:val="005B43E5"/>
    <w:rsid w:val="00615DED"/>
    <w:rsid w:val="00BD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706A"/>
  <w15:docId w15:val="{9F0D1451-49A4-4F67-BB85-CCD07AA9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56"/>
      <w:szCs w:val="56"/>
    </w:rPr>
  </w:style>
  <w:style w:type="paragraph" w:styleId="Subtitle">
    <w:name w:val="Subtitle"/>
    <w:basedOn w:val="Normal"/>
    <w:next w:val="Normal"/>
    <w:pPr>
      <w:spacing w:before="60" w:after="180"/>
    </w:pPr>
    <w:rPr>
      <w:b/>
      <w:i/>
      <w:color w:val="000000"/>
      <w:sz w:val="36"/>
      <w:szCs w:val="36"/>
    </w:rPr>
  </w:style>
  <w:style w:type="paragraph" w:styleId="BalloonText">
    <w:name w:val="Balloon Text"/>
    <w:basedOn w:val="Normal"/>
    <w:link w:val="BalloonTextChar"/>
    <w:uiPriority w:val="99"/>
    <w:semiHidden/>
    <w:unhideWhenUsed/>
    <w:rsid w:val="005B4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Dunn</dc:creator>
  <cp:lastModifiedBy>Michelle Franzen Martin</cp:lastModifiedBy>
  <cp:revision>2</cp:revision>
  <dcterms:created xsi:type="dcterms:W3CDTF">2020-04-27T21:14:00Z</dcterms:created>
  <dcterms:modified xsi:type="dcterms:W3CDTF">2020-04-27T21:14:00Z</dcterms:modified>
</cp:coreProperties>
</file>