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3B65" w14:textId="77777777" w:rsidR="00500D1C" w:rsidRPr="00500D1C" w:rsidRDefault="00500D1C" w:rsidP="00500D1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7009AE3E" w14:textId="32845335" w:rsidR="003031BE" w:rsidRDefault="00E26F49" w:rsidP="003031BE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500D1C">
        <w:rPr>
          <w:rFonts w:ascii="Arial" w:hAnsi="Arial" w:cs="Arial"/>
          <w:b/>
          <w:bCs/>
          <w:sz w:val="24"/>
          <w:szCs w:val="24"/>
        </w:rPr>
        <w:t>College Students</w:t>
      </w:r>
      <w:r w:rsidR="00500D1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0D1C">
        <w:rPr>
          <w:rFonts w:ascii="Arial" w:hAnsi="Arial" w:cs="Arial"/>
          <w:b/>
          <w:bCs/>
          <w:sz w:val="24"/>
          <w:szCs w:val="24"/>
        </w:rPr>
        <w:t>Where RU?</w:t>
      </w:r>
      <w:r w:rsidR="00500D1C" w:rsidRPr="00500D1C">
        <w:rPr>
          <w:rFonts w:ascii="Arial" w:hAnsi="Arial" w:cs="Arial"/>
          <w:b/>
          <w:bCs/>
          <w:sz w:val="24"/>
          <w:szCs w:val="24"/>
        </w:rPr>
        <w:t xml:space="preserve"> </w:t>
      </w:r>
      <w:r w:rsidR="007765A9">
        <w:rPr>
          <w:rFonts w:ascii="Arial" w:hAnsi="Arial" w:cs="Arial"/>
          <w:b/>
          <w:bCs/>
          <w:sz w:val="24"/>
          <w:szCs w:val="24"/>
        </w:rPr>
        <w:t>COVID-19</w:t>
      </w:r>
      <w:bookmarkStart w:id="0" w:name="_GoBack"/>
      <w:bookmarkEnd w:id="0"/>
      <w:r w:rsidRPr="00500D1C">
        <w:rPr>
          <w:rFonts w:ascii="Arial" w:hAnsi="Arial" w:cs="Arial"/>
          <w:b/>
          <w:bCs/>
          <w:sz w:val="24"/>
          <w:szCs w:val="24"/>
        </w:rPr>
        <w:t xml:space="preserve"> could </w:t>
      </w:r>
      <w:r w:rsidR="0049280D" w:rsidRPr="00500D1C">
        <w:rPr>
          <w:rFonts w:ascii="Arial" w:hAnsi="Arial" w:cs="Arial"/>
          <w:b/>
          <w:bCs/>
          <w:sz w:val="24"/>
          <w:szCs w:val="24"/>
        </w:rPr>
        <w:t>lead</w:t>
      </w:r>
      <w:r w:rsidRPr="00500D1C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49280D" w:rsidRPr="00500D1C">
        <w:rPr>
          <w:rFonts w:ascii="Arial" w:hAnsi="Arial" w:cs="Arial"/>
          <w:b/>
          <w:bCs/>
          <w:sz w:val="24"/>
          <w:szCs w:val="24"/>
        </w:rPr>
        <w:t>to</w:t>
      </w:r>
      <w:r w:rsidRPr="00500D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B01FD8" w14:textId="63C46DD8" w:rsidR="00BE6101" w:rsidRPr="00500D1C" w:rsidRDefault="00E26F49" w:rsidP="003031BE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500D1C">
        <w:rPr>
          <w:rFonts w:ascii="Arial" w:hAnsi="Arial" w:cs="Arial"/>
          <w:b/>
          <w:bCs/>
          <w:sz w:val="24"/>
          <w:szCs w:val="24"/>
        </w:rPr>
        <w:t xml:space="preserve">the wrong </w:t>
      </w:r>
      <w:r w:rsidR="002113F5">
        <w:rPr>
          <w:rFonts w:ascii="Arial" w:hAnsi="Arial" w:cs="Arial"/>
          <w:b/>
          <w:bCs/>
          <w:sz w:val="24"/>
          <w:szCs w:val="24"/>
        </w:rPr>
        <w:t>c</w:t>
      </w:r>
      <w:r w:rsidRPr="00500D1C">
        <w:rPr>
          <w:rFonts w:ascii="Arial" w:hAnsi="Arial" w:cs="Arial"/>
          <w:b/>
          <w:bCs/>
          <w:sz w:val="24"/>
          <w:szCs w:val="24"/>
        </w:rPr>
        <w:t xml:space="preserve">ensus </w:t>
      </w:r>
      <w:r w:rsidR="00500D1C">
        <w:rPr>
          <w:rFonts w:ascii="Arial" w:hAnsi="Arial" w:cs="Arial"/>
          <w:b/>
          <w:bCs/>
          <w:sz w:val="24"/>
          <w:szCs w:val="24"/>
        </w:rPr>
        <w:t>l</w:t>
      </w:r>
      <w:r w:rsidRPr="00500D1C">
        <w:rPr>
          <w:rFonts w:ascii="Arial" w:hAnsi="Arial" w:cs="Arial"/>
          <w:b/>
          <w:bCs/>
          <w:sz w:val="24"/>
          <w:szCs w:val="24"/>
        </w:rPr>
        <w:t>ocation</w:t>
      </w:r>
    </w:p>
    <w:p w14:paraId="16FEDEFF" w14:textId="77F74506" w:rsidR="00F10B17" w:rsidRPr="00500D1C" w:rsidRDefault="00F10B17" w:rsidP="00500D1C">
      <w:pPr>
        <w:contextualSpacing/>
        <w:rPr>
          <w:rFonts w:ascii="Arial" w:hAnsi="Arial" w:cs="Arial"/>
        </w:rPr>
      </w:pPr>
    </w:p>
    <w:p w14:paraId="787F0D69" w14:textId="2B3BFD1F" w:rsidR="00F87986" w:rsidRP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COVID-19</w:t>
      </w:r>
      <w:r w:rsidR="00E26F49" w:rsidRPr="00500D1C">
        <w:rPr>
          <w:rFonts w:ascii="Arial" w:hAnsi="Arial" w:cs="Arial"/>
          <w:sz w:val="22"/>
        </w:rPr>
        <w:t xml:space="preserve"> has </w:t>
      </w:r>
      <w:r w:rsidR="008F628A" w:rsidRPr="00500D1C">
        <w:rPr>
          <w:rFonts w:ascii="Arial" w:hAnsi="Arial" w:cs="Arial"/>
          <w:sz w:val="22"/>
        </w:rPr>
        <w:t xml:space="preserve">added a twist to </w:t>
      </w:r>
      <w:r w:rsidR="00E506E7" w:rsidRPr="00500D1C">
        <w:rPr>
          <w:rFonts w:ascii="Arial" w:hAnsi="Arial" w:cs="Arial"/>
          <w:sz w:val="22"/>
        </w:rPr>
        <w:t>the</w:t>
      </w:r>
      <w:r w:rsidR="008F628A" w:rsidRPr="00500D1C">
        <w:rPr>
          <w:rFonts w:ascii="Arial" w:hAnsi="Arial" w:cs="Arial"/>
          <w:sz w:val="22"/>
        </w:rPr>
        <w:t xml:space="preserve"> </w:t>
      </w:r>
      <w:r w:rsidR="00E04A8C">
        <w:rPr>
          <w:rFonts w:ascii="Arial" w:hAnsi="Arial" w:cs="Arial"/>
          <w:sz w:val="22"/>
        </w:rPr>
        <w:t>c</w:t>
      </w:r>
      <w:r w:rsidR="008F628A" w:rsidRPr="00500D1C">
        <w:rPr>
          <w:rFonts w:ascii="Arial" w:hAnsi="Arial" w:cs="Arial"/>
          <w:sz w:val="22"/>
        </w:rPr>
        <w:t>ensus that every family with a college student should recogniz</w:t>
      </w:r>
      <w:r w:rsidR="00F87986" w:rsidRPr="00500D1C">
        <w:rPr>
          <w:rFonts w:ascii="Arial" w:hAnsi="Arial" w:cs="Arial"/>
          <w:sz w:val="22"/>
        </w:rPr>
        <w:t>e. When campuses shut down and students went home in March</w:t>
      </w:r>
      <w:r w:rsidR="00E506E7" w:rsidRPr="00500D1C">
        <w:rPr>
          <w:rFonts w:ascii="Arial" w:hAnsi="Arial" w:cs="Arial"/>
          <w:sz w:val="22"/>
        </w:rPr>
        <w:t>, it</w:t>
      </w:r>
      <w:r w:rsidR="00F87986" w:rsidRPr="00500D1C">
        <w:rPr>
          <w:rFonts w:ascii="Arial" w:hAnsi="Arial" w:cs="Arial"/>
          <w:color w:val="000000" w:themeColor="text1"/>
          <w:sz w:val="22"/>
        </w:rPr>
        <w:t xml:space="preserve"> created a confusing situation: Is an empty campus really the correct place to count a student? The answer is, “yes,” if the student would normally be living on campus this school year.</w:t>
      </w:r>
    </w:p>
    <w:p w14:paraId="03CD1FA5" w14:textId="77777777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</w:p>
    <w:p w14:paraId="01BCE1B0" w14:textId="376A6794" w:rsidR="00F87986" w:rsidRPr="00500D1C" w:rsidRDefault="00F87986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  <w:r w:rsidRPr="00500D1C">
        <w:rPr>
          <w:rFonts w:ascii="Arial" w:hAnsi="Arial" w:cs="Arial"/>
          <w:color w:val="000000" w:themeColor="text1"/>
          <w:sz w:val="22"/>
        </w:rPr>
        <w:t>The guiding principle is that federal funds often follow people. So</w:t>
      </w:r>
      <w:r w:rsidR="00500D1C">
        <w:rPr>
          <w:rFonts w:ascii="Arial" w:hAnsi="Arial" w:cs="Arial"/>
          <w:color w:val="000000" w:themeColor="text1"/>
          <w:sz w:val="22"/>
        </w:rPr>
        <w:t>,</w:t>
      </w:r>
      <w:r w:rsidRPr="00500D1C">
        <w:rPr>
          <w:rFonts w:ascii="Arial" w:hAnsi="Arial" w:cs="Arial"/>
          <w:color w:val="000000" w:themeColor="text1"/>
          <w:sz w:val="22"/>
        </w:rPr>
        <w:t xml:space="preserve"> the </w:t>
      </w:r>
      <w:r w:rsidR="00E04A8C">
        <w:rPr>
          <w:rFonts w:ascii="Arial" w:hAnsi="Arial" w:cs="Arial"/>
          <w:color w:val="000000" w:themeColor="text1"/>
          <w:sz w:val="22"/>
        </w:rPr>
        <w:t>c</w:t>
      </w:r>
      <w:r w:rsidRPr="00500D1C">
        <w:rPr>
          <w:rFonts w:ascii="Arial" w:hAnsi="Arial" w:cs="Arial"/>
          <w:color w:val="000000" w:themeColor="text1"/>
          <w:sz w:val="22"/>
        </w:rPr>
        <w:t xml:space="preserve">ensus needs to count people where they spend </w:t>
      </w:r>
      <w:r w:rsidRPr="00500D1C">
        <w:rPr>
          <w:rFonts w:ascii="Arial" w:hAnsi="Arial" w:cs="Arial"/>
          <w:i/>
          <w:iCs/>
          <w:color w:val="000000" w:themeColor="text1"/>
          <w:sz w:val="22"/>
        </w:rPr>
        <w:t xml:space="preserve">most </w:t>
      </w:r>
      <w:r w:rsidRPr="00500D1C">
        <w:rPr>
          <w:rFonts w:ascii="Arial" w:hAnsi="Arial" w:cs="Arial"/>
          <w:color w:val="000000" w:themeColor="text1"/>
          <w:sz w:val="22"/>
        </w:rPr>
        <w:t>of their time. For any student living on campus</w:t>
      </w:r>
      <w:r w:rsidR="00500D1C">
        <w:rPr>
          <w:rFonts w:ascii="Arial" w:hAnsi="Arial" w:cs="Arial"/>
          <w:color w:val="000000" w:themeColor="text1"/>
          <w:sz w:val="22"/>
        </w:rPr>
        <w:t xml:space="preserve">, </w:t>
      </w:r>
      <w:r w:rsidRPr="00500D1C">
        <w:rPr>
          <w:rFonts w:ascii="Arial" w:hAnsi="Arial" w:cs="Arial"/>
          <w:color w:val="000000" w:themeColor="text1"/>
          <w:sz w:val="22"/>
        </w:rPr>
        <w:t xml:space="preserve">that means being counted at </w:t>
      </w:r>
      <w:r w:rsidR="00526B4C" w:rsidRPr="00500D1C">
        <w:rPr>
          <w:rFonts w:ascii="Arial" w:hAnsi="Arial" w:cs="Arial"/>
          <w:color w:val="000000" w:themeColor="text1"/>
          <w:sz w:val="22"/>
        </w:rPr>
        <w:t xml:space="preserve">a </w:t>
      </w:r>
      <w:r w:rsidRPr="00500D1C">
        <w:rPr>
          <w:rFonts w:ascii="Arial" w:hAnsi="Arial" w:cs="Arial"/>
          <w:color w:val="000000" w:themeColor="text1"/>
          <w:sz w:val="22"/>
        </w:rPr>
        <w:t>school</w:t>
      </w:r>
      <w:r w:rsidR="00526B4C" w:rsidRPr="00500D1C">
        <w:rPr>
          <w:rFonts w:ascii="Arial" w:hAnsi="Arial" w:cs="Arial"/>
          <w:color w:val="000000" w:themeColor="text1"/>
          <w:sz w:val="22"/>
        </w:rPr>
        <w:t xml:space="preserve"> address</w:t>
      </w:r>
      <w:r w:rsidRPr="00500D1C">
        <w:rPr>
          <w:rFonts w:ascii="Arial" w:hAnsi="Arial" w:cs="Arial"/>
          <w:color w:val="000000" w:themeColor="text1"/>
          <w:sz w:val="22"/>
        </w:rPr>
        <w:t>. Semester, quarter or spring breaks</w:t>
      </w:r>
      <w:r w:rsidR="00500D1C">
        <w:rPr>
          <w:rFonts w:ascii="Arial" w:hAnsi="Arial" w:cs="Arial"/>
          <w:color w:val="000000" w:themeColor="text1"/>
          <w:sz w:val="22"/>
        </w:rPr>
        <w:t>,</w:t>
      </w:r>
      <w:r w:rsidRPr="00500D1C">
        <w:rPr>
          <w:rFonts w:ascii="Arial" w:hAnsi="Arial" w:cs="Arial"/>
          <w:color w:val="000000" w:themeColor="text1"/>
          <w:sz w:val="22"/>
        </w:rPr>
        <w:t xml:space="preserve"> or pandemic shutdowns</w:t>
      </w:r>
      <w:r w:rsidR="00500D1C">
        <w:rPr>
          <w:rFonts w:ascii="Arial" w:hAnsi="Arial" w:cs="Arial"/>
          <w:color w:val="000000" w:themeColor="text1"/>
          <w:sz w:val="22"/>
        </w:rPr>
        <w:t>,</w:t>
      </w:r>
      <w:r w:rsidRPr="00500D1C">
        <w:rPr>
          <w:rFonts w:ascii="Arial" w:hAnsi="Arial" w:cs="Arial"/>
          <w:color w:val="000000" w:themeColor="text1"/>
          <w:sz w:val="22"/>
        </w:rPr>
        <w:t xml:space="preserve"> </w:t>
      </w:r>
      <w:r w:rsidR="0072620B" w:rsidRPr="00500D1C">
        <w:rPr>
          <w:rFonts w:ascii="Arial" w:hAnsi="Arial" w:cs="Arial"/>
          <w:color w:val="000000" w:themeColor="text1"/>
          <w:sz w:val="22"/>
        </w:rPr>
        <w:t>are all considered as temporary</w:t>
      </w:r>
      <w:r w:rsidRPr="00500D1C">
        <w:rPr>
          <w:rFonts w:ascii="Arial" w:hAnsi="Arial" w:cs="Arial"/>
          <w:color w:val="000000" w:themeColor="text1"/>
          <w:sz w:val="22"/>
        </w:rPr>
        <w:t xml:space="preserve"> for full-time students who live most of the year away from home in a college town.</w:t>
      </w:r>
      <w:r w:rsidR="00784298" w:rsidRPr="00500D1C">
        <w:rPr>
          <w:rFonts w:ascii="Arial" w:hAnsi="Arial" w:cs="Arial"/>
          <w:color w:val="000000" w:themeColor="text1"/>
          <w:sz w:val="22"/>
        </w:rPr>
        <w:t xml:space="preserve"> </w:t>
      </w:r>
      <w:r w:rsidR="00283CB5" w:rsidRPr="00500D1C">
        <w:rPr>
          <w:rFonts w:ascii="Arial" w:hAnsi="Arial" w:cs="Arial"/>
          <w:color w:val="000000" w:themeColor="text1"/>
          <w:sz w:val="22"/>
        </w:rPr>
        <w:t>It does make sense to count on-campus students when it comes to allocating population-based federal funds.</w:t>
      </w:r>
    </w:p>
    <w:p w14:paraId="5C7516AF" w14:textId="77777777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</w:p>
    <w:p w14:paraId="462AD223" w14:textId="01B373FB" w:rsidR="00F87986" w:rsidRPr="00500D1C" w:rsidRDefault="00F87986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  <w:r w:rsidRPr="00500D1C">
        <w:rPr>
          <w:rFonts w:ascii="Arial" w:hAnsi="Arial" w:cs="Arial"/>
          <w:color w:val="000000" w:themeColor="text1"/>
          <w:sz w:val="22"/>
        </w:rPr>
        <w:t>Here’s a breakdown</w:t>
      </w:r>
      <w:r w:rsidR="008E3425" w:rsidRPr="00500D1C">
        <w:rPr>
          <w:rFonts w:ascii="Arial" w:hAnsi="Arial" w:cs="Arial"/>
          <w:color w:val="000000" w:themeColor="text1"/>
          <w:sz w:val="22"/>
        </w:rPr>
        <w:t xml:space="preserve"> of some typical college student situations.</w:t>
      </w:r>
    </w:p>
    <w:p w14:paraId="3ABF9BFE" w14:textId="77777777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</w:p>
    <w:p w14:paraId="6BDB27B0" w14:textId="12F421C1" w:rsidR="00F87986" w:rsidRPr="00500D1C" w:rsidRDefault="00F87986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A student lives with </w:t>
      </w:r>
      <w:r w:rsidR="00EC4BAF" w:rsidRPr="00500D1C">
        <w:rPr>
          <w:rFonts w:ascii="Arial" w:hAnsi="Arial" w:cs="Arial"/>
          <w:b/>
          <w:bCs/>
          <w:color w:val="000000" w:themeColor="text1"/>
          <w:sz w:val="22"/>
        </w:rPr>
        <w:t>their family</w:t>
      </w: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 and commutes to campus.</w:t>
      </w:r>
    </w:p>
    <w:p w14:paraId="518E7CC1" w14:textId="0D4B72F2" w:rsidR="00F87986" w:rsidRPr="00500D1C" w:rsidRDefault="00F87986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  <w:r w:rsidRPr="00500D1C">
        <w:rPr>
          <w:rFonts w:ascii="Arial" w:hAnsi="Arial" w:cs="Arial"/>
          <w:color w:val="000000" w:themeColor="text1"/>
          <w:sz w:val="22"/>
        </w:rPr>
        <w:t>Easy.</w:t>
      </w:r>
      <w:r w:rsidR="00500D1C">
        <w:rPr>
          <w:rFonts w:ascii="Arial" w:hAnsi="Arial" w:cs="Arial"/>
          <w:color w:val="000000" w:themeColor="text1"/>
          <w:sz w:val="22"/>
        </w:rPr>
        <w:t xml:space="preserve"> </w:t>
      </w:r>
      <w:r w:rsidR="00784298" w:rsidRPr="00500D1C">
        <w:rPr>
          <w:rFonts w:ascii="Arial" w:hAnsi="Arial" w:cs="Arial"/>
          <w:color w:val="000000" w:themeColor="text1"/>
          <w:sz w:val="22"/>
        </w:rPr>
        <w:t>The s</w:t>
      </w:r>
      <w:r w:rsidRPr="00500D1C">
        <w:rPr>
          <w:rFonts w:ascii="Arial" w:hAnsi="Arial" w:cs="Arial"/>
          <w:color w:val="000000" w:themeColor="text1"/>
          <w:sz w:val="22"/>
        </w:rPr>
        <w:t xml:space="preserve">tudent is counted </w:t>
      </w:r>
      <w:r w:rsidR="00E506E7" w:rsidRPr="00500D1C">
        <w:rPr>
          <w:rFonts w:ascii="Arial" w:hAnsi="Arial" w:cs="Arial"/>
          <w:color w:val="000000" w:themeColor="text1"/>
          <w:sz w:val="22"/>
        </w:rPr>
        <w:t>as part of their family household at the household address</w:t>
      </w:r>
      <w:r w:rsidRPr="00500D1C">
        <w:rPr>
          <w:rFonts w:ascii="Arial" w:hAnsi="Arial" w:cs="Arial"/>
          <w:color w:val="000000" w:themeColor="text1"/>
          <w:sz w:val="22"/>
        </w:rPr>
        <w:t>.</w:t>
      </w:r>
    </w:p>
    <w:p w14:paraId="001D2C07" w14:textId="77777777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</w:p>
    <w:p w14:paraId="4239713E" w14:textId="3E918D16" w:rsidR="00F87986" w:rsidRPr="00500D1C" w:rsidRDefault="008E3425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A full-time student lives during the school year on campus in a dorm or other housing owned by the college or university </w:t>
      </w:r>
      <w:r w:rsidR="00C555D2">
        <w:rPr>
          <w:rFonts w:ascii="Arial" w:hAnsi="Arial" w:cs="Arial"/>
          <w:b/>
          <w:bCs/>
          <w:color w:val="000000" w:themeColor="text1"/>
          <w:sz w:val="22"/>
        </w:rPr>
        <w:t>–</w:t>
      </w: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 including university-owned fraternity or sorority houses.</w:t>
      </w:r>
    </w:p>
    <w:p w14:paraId="53CF05E4" w14:textId="476E6449" w:rsidR="0026611C" w:rsidRDefault="008E3425" w:rsidP="00E04A8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  <w:r w:rsidRPr="00500D1C">
        <w:rPr>
          <w:rFonts w:ascii="Arial" w:hAnsi="Arial" w:cs="Arial"/>
          <w:color w:val="000000" w:themeColor="text1"/>
          <w:sz w:val="22"/>
        </w:rPr>
        <w:t>Easy</w:t>
      </w:r>
      <w:r w:rsidR="00526B4C" w:rsidRPr="00500D1C">
        <w:rPr>
          <w:rFonts w:ascii="Arial" w:hAnsi="Arial" w:cs="Arial"/>
          <w:color w:val="000000" w:themeColor="text1"/>
          <w:sz w:val="22"/>
        </w:rPr>
        <w:t xml:space="preserve"> in principle</w:t>
      </w:r>
      <w:r w:rsidR="0026611C">
        <w:rPr>
          <w:rFonts w:ascii="Arial" w:hAnsi="Arial" w:cs="Arial"/>
          <w:color w:val="000000" w:themeColor="text1"/>
          <w:sz w:val="22"/>
        </w:rPr>
        <w:t>.</w:t>
      </w:r>
      <w:r w:rsidR="003031BE">
        <w:rPr>
          <w:rFonts w:ascii="Arial" w:hAnsi="Arial" w:cs="Arial"/>
          <w:color w:val="000000" w:themeColor="text1"/>
          <w:sz w:val="22"/>
        </w:rPr>
        <w:t xml:space="preserve"> </w:t>
      </w:r>
      <w:r w:rsidR="0026611C">
        <w:rPr>
          <w:rFonts w:ascii="Arial" w:hAnsi="Arial" w:cs="Arial"/>
          <w:color w:val="000000" w:themeColor="text1"/>
          <w:sz w:val="22"/>
        </w:rPr>
        <w:t>S</w:t>
      </w:r>
      <w:r w:rsidR="00526B4C" w:rsidRPr="00500D1C">
        <w:rPr>
          <w:rFonts w:ascii="Arial" w:hAnsi="Arial" w:cs="Arial"/>
          <w:color w:val="000000" w:themeColor="text1"/>
          <w:sz w:val="22"/>
        </w:rPr>
        <w:t>tudents should be counted at their campus addresses</w:t>
      </w:r>
      <w:r w:rsidR="003031BE">
        <w:rPr>
          <w:rFonts w:ascii="Arial" w:hAnsi="Arial" w:cs="Arial"/>
          <w:color w:val="000000" w:themeColor="text1"/>
          <w:sz w:val="22"/>
        </w:rPr>
        <w:t>.</w:t>
      </w:r>
      <w:r w:rsidR="00E04A8C">
        <w:rPr>
          <w:rFonts w:ascii="Arial" w:hAnsi="Arial" w:cs="Arial"/>
          <w:color w:val="000000" w:themeColor="text1"/>
          <w:sz w:val="22"/>
        </w:rPr>
        <w:t xml:space="preserve"> This is considered part of the Group Quarters Enume</w:t>
      </w:r>
      <w:r w:rsidR="003B181E">
        <w:rPr>
          <w:rFonts w:ascii="Arial" w:hAnsi="Arial" w:cs="Arial"/>
          <w:color w:val="000000" w:themeColor="text1"/>
          <w:sz w:val="22"/>
        </w:rPr>
        <w:t xml:space="preserve">ration that the </w:t>
      </w:r>
      <w:r w:rsidR="003031BE">
        <w:rPr>
          <w:rFonts w:ascii="Arial" w:hAnsi="Arial" w:cs="Arial"/>
          <w:color w:val="000000" w:themeColor="text1"/>
          <w:sz w:val="22"/>
        </w:rPr>
        <w:t xml:space="preserve">Census </w:t>
      </w:r>
      <w:r w:rsidR="003B181E">
        <w:rPr>
          <w:rFonts w:ascii="Arial" w:hAnsi="Arial" w:cs="Arial"/>
          <w:color w:val="000000" w:themeColor="text1"/>
          <w:sz w:val="22"/>
        </w:rPr>
        <w:t xml:space="preserve">Bureau has been working </w:t>
      </w:r>
      <w:r w:rsidR="003031BE">
        <w:rPr>
          <w:rFonts w:ascii="Arial" w:hAnsi="Arial" w:cs="Arial"/>
          <w:color w:val="000000" w:themeColor="text1"/>
          <w:sz w:val="22"/>
        </w:rPr>
        <w:t xml:space="preserve">on </w:t>
      </w:r>
      <w:r w:rsidR="003B181E">
        <w:rPr>
          <w:rFonts w:ascii="Arial" w:hAnsi="Arial" w:cs="Arial"/>
          <w:color w:val="000000" w:themeColor="text1"/>
          <w:sz w:val="22"/>
        </w:rPr>
        <w:t>with campus administrators to adjust and get information for the census count.</w:t>
      </w:r>
      <w:r w:rsidR="00526B4C" w:rsidRPr="00500D1C">
        <w:rPr>
          <w:rFonts w:ascii="Arial" w:hAnsi="Arial" w:cs="Arial"/>
          <w:color w:val="000000" w:themeColor="text1"/>
          <w:sz w:val="22"/>
        </w:rPr>
        <w:t xml:space="preserve"> </w:t>
      </w:r>
      <w:r w:rsidR="0026611C">
        <w:rPr>
          <w:rFonts w:ascii="Arial" w:hAnsi="Arial" w:cs="Arial"/>
          <w:color w:val="000000" w:themeColor="text1"/>
          <w:sz w:val="22"/>
        </w:rPr>
        <w:t xml:space="preserve"> </w:t>
      </w:r>
    </w:p>
    <w:p w14:paraId="59C56A76" w14:textId="30485377" w:rsidR="0026611C" w:rsidRPr="00500D1C" w:rsidRDefault="0026611C" w:rsidP="00E04A8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</w:p>
    <w:p w14:paraId="2B65C133" w14:textId="016FFE6F" w:rsidR="008E3425" w:rsidRPr="00500D1C" w:rsidRDefault="008E3425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A full-time student lives alone during the school year </w:t>
      </w:r>
      <w:r w:rsidR="00E506E7" w:rsidRPr="00500D1C">
        <w:rPr>
          <w:rFonts w:ascii="Arial" w:hAnsi="Arial" w:cs="Arial"/>
          <w:b/>
          <w:bCs/>
          <w:color w:val="000000" w:themeColor="text1"/>
          <w:sz w:val="22"/>
        </w:rPr>
        <w:t xml:space="preserve">away from home but </w:t>
      </w: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off-campus in an apartment or house. </w:t>
      </w:r>
    </w:p>
    <w:p w14:paraId="3D8DCBEF" w14:textId="409D9330" w:rsidR="0026611C" w:rsidRDefault="008E3425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color w:val="000000" w:themeColor="text1"/>
          <w:sz w:val="22"/>
        </w:rPr>
      </w:pPr>
      <w:r w:rsidRPr="00500D1C">
        <w:rPr>
          <w:rFonts w:ascii="Arial" w:hAnsi="Arial" w:cs="Arial"/>
          <w:color w:val="000000" w:themeColor="text1"/>
          <w:sz w:val="22"/>
        </w:rPr>
        <w:t xml:space="preserve">Not hard. The student should respond to the </w:t>
      </w:r>
      <w:r w:rsidR="003031BE">
        <w:rPr>
          <w:rFonts w:ascii="Arial" w:hAnsi="Arial" w:cs="Arial"/>
          <w:color w:val="000000" w:themeColor="text1"/>
          <w:sz w:val="22"/>
        </w:rPr>
        <w:t>c</w:t>
      </w:r>
      <w:r w:rsidRPr="00500D1C">
        <w:rPr>
          <w:rFonts w:ascii="Arial" w:hAnsi="Arial" w:cs="Arial"/>
          <w:color w:val="000000" w:themeColor="text1"/>
          <w:sz w:val="22"/>
        </w:rPr>
        <w:t>ensus survey as an independent household of one person</w:t>
      </w:r>
      <w:r w:rsidR="00E506E7" w:rsidRPr="00500D1C">
        <w:rPr>
          <w:rFonts w:ascii="Arial" w:hAnsi="Arial" w:cs="Arial"/>
          <w:color w:val="000000" w:themeColor="text1"/>
          <w:sz w:val="22"/>
        </w:rPr>
        <w:t xml:space="preserve"> at the address of their off-campus residence</w:t>
      </w:r>
      <w:r w:rsidRPr="00500D1C">
        <w:rPr>
          <w:rFonts w:ascii="Arial" w:hAnsi="Arial" w:cs="Arial"/>
          <w:color w:val="000000" w:themeColor="text1"/>
          <w:sz w:val="22"/>
        </w:rPr>
        <w:t xml:space="preserve">. Their </w:t>
      </w:r>
      <w:r w:rsidR="00784298" w:rsidRPr="00500D1C">
        <w:rPr>
          <w:rFonts w:ascii="Arial" w:hAnsi="Arial" w:cs="Arial"/>
          <w:color w:val="000000" w:themeColor="text1"/>
          <w:sz w:val="22"/>
        </w:rPr>
        <w:t>family</w:t>
      </w:r>
      <w:r w:rsidRPr="00500D1C">
        <w:rPr>
          <w:rFonts w:ascii="Arial" w:hAnsi="Arial" w:cs="Arial"/>
          <w:color w:val="000000" w:themeColor="text1"/>
          <w:sz w:val="22"/>
        </w:rPr>
        <w:t xml:space="preserve"> </w:t>
      </w:r>
      <w:r w:rsidR="009C7DF6" w:rsidRPr="00500D1C">
        <w:rPr>
          <w:rFonts w:ascii="Arial" w:hAnsi="Arial" w:cs="Arial"/>
          <w:color w:val="000000" w:themeColor="text1"/>
          <w:sz w:val="22"/>
        </w:rPr>
        <w:t xml:space="preserve">should </w:t>
      </w:r>
      <w:r w:rsidRPr="00500D1C">
        <w:rPr>
          <w:rFonts w:ascii="Arial" w:hAnsi="Arial" w:cs="Arial"/>
          <w:i/>
          <w:iCs/>
          <w:color w:val="000000" w:themeColor="text1"/>
          <w:sz w:val="22"/>
        </w:rPr>
        <w:t xml:space="preserve">not </w:t>
      </w:r>
      <w:r w:rsidRPr="00500D1C">
        <w:rPr>
          <w:rFonts w:ascii="Arial" w:hAnsi="Arial" w:cs="Arial"/>
          <w:color w:val="000000" w:themeColor="text1"/>
          <w:sz w:val="22"/>
        </w:rPr>
        <w:t>include them in their household</w:t>
      </w:r>
      <w:r w:rsidR="00784298" w:rsidRPr="00500D1C">
        <w:rPr>
          <w:rFonts w:ascii="Arial" w:hAnsi="Arial" w:cs="Arial"/>
          <w:color w:val="000000" w:themeColor="text1"/>
          <w:sz w:val="22"/>
        </w:rPr>
        <w:t>(s)</w:t>
      </w:r>
      <w:r w:rsidRPr="00500D1C">
        <w:rPr>
          <w:rFonts w:ascii="Arial" w:hAnsi="Arial" w:cs="Arial"/>
          <w:color w:val="000000" w:themeColor="text1"/>
          <w:sz w:val="22"/>
        </w:rPr>
        <w:t xml:space="preserve">. </w:t>
      </w:r>
      <w:r w:rsidR="00784298" w:rsidRPr="00500D1C">
        <w:rPr>
          <w:rFonts w:ascii="Arial" w:hAnsi="Arial" w:cs="Arial"/>
          <w:color w:val="000000" w:themeColor="text1"/>
          <w:sz w:val="22"/>
        </w:rPr>
        <w:t xml:space="preserve">A student who is home during a campus closure might miss a </w:t>
      </w:r>
      <w:r w:rsidR="003031BE">
        <w:rPr>
          <w:rFonts w:ascii="Arial" w:hAnsi="Arial" w:cs="Arial"/>
          <w:color w:val="000000" w:themeColor="text1"/>
          <w:sz w:val="22"/>
        </w:rPr>
        <w:t>c</w:t>
      </w:r>
      <w:r w:rsidR="00784298" w:rsidRPr="00500D1C">
        <w:rPr>
          <w:rFonts w:ascii="Arial" w:hAnsi="Arial" w:cs="Arial"/>
          <w:color w:val="000000" w:themeColor="text1"/>
          <w:sz w:val="22"/>
        </w:rPr>
        <w:t xml:space="preserve">ensus form sent to their school address. Not a problem. The student should simply fill out the online form at </w:t>
      </w:r>
    </w:p>
    <w:p w14:paraId="339F4A46" w14:textId="05D1987C" w:rsidR="0026611C" w:rsidRDefault="003031BE" w:rsidP="0026611C">
      <w:pPr>
        <w:pStyle w:val="BodyTextFirstIndent"/>
        <w:spacing w:line="240" w:lineRule="auto"/>
        <w:ind w:firstLine="0"/>
        <w:contextualSpacing/>
        <w:rPr>
          <w:rStyle w:val="Hyperlink"/>
          <w:rFonts w:ascii="Arial" w:hAnsi="Arial" w:cs="Arial"/>
          <w:color w:val="auto"/>
          <w:sz w:val="22"/>
          <w:u w:val="none"/>
        </w:rPr>
      </w:pPr>
      <w:hyperlink r:id="rId5" w:history="1">
        <w:r w:rsidRPr="00001F7D">
          <w:rPr>
            <w:rStyle w:val="Hyperlink"/>
            <w:rFonts w:ascii="Arial" w:hAnsi="Arial" w:cs="Arial"/>
            <w:sz w:val="22"/>
          </w:rPr>
          <w:t>https://2020census.gov/</w:t>
        </w:r>
      </w:hyperlink>
      <w:r w:rsidR="0026611C">
        <w:rPr>
          <w:rFonts w:ascii="Arial" w:hAnsi="Arial" w:cs="Arial"/>
          <w:color w:val="000000" w:themeColor="text1"/>
          <w:sz w:val="22"/>
        </w:rPr>
        <w:t xml:space="preserve"> </w:t>
      </w:r>
      <w:r w:rsidR="0026611C" w:rsidRPr="0026611C">
        <w:rPr>
          <w:rStyle w:val="Hyperlink"/>
          <w:rFonts w:ascii="Arial" w:hAnsi="Arial" w:cs="Arial"/>
          <w:color w:val="auto"/>
          <w:sz w:val="22"/>
          <w:u w:val="none"/>
        </w:rPr>
        <w:t xml:space="preserve">and use </w:t>
      </w:r>
      <w:r w:rsidR="0026611C" w:rsidRPr="00CB289B">
        <w:rPr>
          <w:rStyle w:val="Hyperlink"/>
          <w:rFonts w:ascii="Arial" w:hAnsi="Arial" w:cs="Arial"/>
          <w:color w:val="auto"/>
          <w:sz w:val="22"/>
          <w:u w:val="none"/>
        </w:rPr>
        <w:t xml:space="preserve">the Non-ID response option. </w:t>
      </w:r>
    </w:p>
    <w:p w14:paraId="6D1574FE" w14:textId="77777777" w:rsidR="0026611C" w:rsidRDefault="0026611C" w:rsidP="00500D1C">
      <w:pPr>
        <w:pStyle w:val="BodyTextFirstIndent"/>
        <w:spacing w:line="240" w:lineRule="auto"/>
        <w:ind w:firstLine="0"/>
        <w:contextualSpacing/>
        <w:rPr>
          <w:rStyle w:val="Hyperlink"/>
          <w:rFonts w:ascii="Arial" w:hAnsi="Arial" w:cs="Arial"/>
          <w:color w:val="auto"/>
          <w:sz w:val="22"/>
          <w:u w:val="none"/>
        </w:rPr>
      </w:pPr>
    </w:p>
    <w:p w14:paraId="3AAD340F" w14:textId="261AAAF3" w:rsidR="008E3425" w:rsidRPr="00500D1C" w:rsidRDefault="008E3425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500D1C">
        <w:rPr>
          <w:rFonts w:ascii="Arial" w:hAnsi="Arial" w:cs="Arial"/>
          <w:b/>
          <w:bCs/>
          <w:color w:val="000000" w:themeColor="text1"/>
          <w:sz w:val="22"/>
        </w:rPr>
        <w:t xml:space="preserve">A full-time student lives with one or more roommates during the school year off-campus in an apartment or house. </w:t>
      </w:r>
    </w:p>
    <w:p w14:paraId="521473FB" w14:textId="512FE3C4" w:rsidR="00EA139E" w:rsidRPr="00500D1C" w:rsidRDefault="00EA139E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color w:val="000000" w:themeColor="text1"/>
          <w:sz w:val="22"/>
        </w:rPr>
      </w:pPr>
      <w:r w:rsidRPr="00500D1C">
        <w:rPr>
          <w:rFonts w:ascii="Arial" w:hAnsi="Arial" w:cs="Arial"/>
          <w:sz w:val="22"/>
        </w:rPr>
        <w:t>Now it gets</w:t>
      </w:r>
      <w:r w:rsidR="008E3425" w:rsidRPr="00500D1C">
        <w:rPr>
          <w:rFonts w:ascii="Arial" w:hAnsi="Arial" w:cs="Arial"/>
          <w:sz w:val="22"/>
        </w:rPr>
        <w:t xml:space="preserve"> interesting. </w:t>
      </w:r>
      <w:r w:rsidRPr="00500D1C">
        <w:rPr>
          <w:rFonts w:ascii="Arial" w:hAnsi="Arial" w:cs="Arial"/>
          <w:sz w:val="22"/>
        </w:rPr>
        <w:t xml:space="preserve">The student and their roommates should be counted </w:t>
      </w:r>
      <w:r w:rsidR="00EC4BAF" w:rsidRPr="00500D1C">
        <w:rPr>
          <w:rFonts w:ascii="Arial" w:hAnsi="Arial" w:cs="Arial"/>
          <w:sz w:val="22"/>
        </w:rPr>
        <w:t>at</w:t>
      </w:r>
      <w:r w:rsidRPr="00500D1C">
        <w:rPr>
          <w:rFonts w:ascii="Arial" w:hAnsi="Arial" w:cs="Arial"/>
          <w:sz w:val="22"/>
        </w:rPr>
        <w:t xml:space="preserve"> their off-campus residence</w:t>
      </w:r>
      <w:r w:rsidR="00C555D2">
        <w:rPr>
          <w:rFonts w:ascii="Arial" w:hAnsi="Arial" w:cs="Arial"/>
          <w:sz w:val="22"/>
        </w:rPr>
        <w:t xml:space="preserve">, </w:t>
      </w:r>
      <w:r w:rsidRPr="00500D1C">
        <w:rPr>
          <w:rFonts w:ascii="Arial" w:hAnsi="Arial" w:cs="Arial"/>
          <w:sz w:val="22"/>
        </w:rPr>
        <w:t xml:space="preserve">even if they are all </w:t>
      </w:r>
      <w:r w:rsidR="00EC4BAF" w:rsidRPr="00500D1C">
        <w:rPr>
          <w:rFonts w:ascii="Arial" w:hAnsi="Arial" w:cs="Arial"/>
          <w:sz w:val="22"/>
        </w:rPr>
        <w:t>staying</w:t>
      </w:r>
      <w:r w:rsidRPr="00500D1C">
        <w:rPr>
          <w:rFonts w:ascii="Arial" w:hAnsi="Arial" w:cs="Arial"/>
          <w:sz w:val="22"/>
        </w:rPr>
        <w:t xml:space="preserve"> with </w:t>
      </w:r>
      <w:r w:rsidR="00EC4BAF" w:rsidRPr="00500D1C">
        <w:rPr>
          <w:rFonts w:ascii="Arial" w:hAnsi="Arial" w:cs="Arial"/>
          <w:sz w:val="22"/>
        </w:rPr>
        <w:t xml:space="preserve">their </w:t>
      </w:r>
      <w:r w:rsidRPr="00500D1C">
        <w:rPr>
          <w:rFonts w:ascii="Arial" w:hAnsi="Arial" w:cs="Arial"/>
          <w:sz w:val="22"/>
        </w:rPr>
        <w:t xml:space="preserve">families right now. It makes sense to have just one person collect information from all roommates and fill out the online survey </w:t>
      </w:r>
      <w:r w:rsidRPr="00500D1C">
        <w:rPr>
          <w:rFonts w:ascii="Arial" w:hAnsi="Arial" w:cs="Arial"/>
          <w:color w:val="000000" w:themeColor="text1"/>
          <w:sz w:val="22"/>
        </w:rPr>
        <w:t xml:space="preserve">at </w:t>
      </w:r>
      <w:hyperlink r:id="rId6" w:history="1">
        <w:r w:rsidR="00E04A8C" w:rsidRPr="00E04A8C">
          <w:rPr>
            <w:rStyle w:val="Hyperlink"/>
            <w:rFonts w:ascii="Arial" w:hAnsi="Arial" w:cs="Arial"/>
            <w:sz w:val="22"/>
          </w:rPr>
          <w:t>https://2020census.gov/</w:t>
        </w:r>
      </w:hyperlink>
      <w:r w:rsidRPr="00500D1C">
        <w:rPr>
          <w:rFonts w:ascii="Arial" w:hAnsi="Arial" w:cs="Arial"/>
          <w:color w:val="000000" w:themeColor="text1"/>
          <w:sz w:val="22"/>
        </w:rPr>
        <w:t>. So</w:t>
      </w:r>
      <w:r w:rsidR="00500D1C" w:rsidRPr="00500D1C">
        <w:rPr>
          <w:rFonts w:ascii="Arial" w:hAnsi="Arial" w:cs="Arial"/>
          <w:color w:val="000000" w:themeColor="text1"/>
          <w:sz w:val="22"/>
        </w:rPr>
        <w:t>,</w:t>
      </w:r>
      <w:r w:rsidRPr="00500D1C">
        <w:rPr>
          <w:rFonts w:ascii="Arial" w:hAnsi="Arial" w:cs="Arial"/>
          <w:color w:val="000000" w:themeColor="text1"/>
          <w:sz w:val="22"/>
        </w:rPr>
        <w:t xml:space="preserve"> this is a good chance for roomies to check in with each other, find out how </w:t>
      </w:r>
      <w:r w:rsidR="00EC4BAF" w:rsidRPr="00500D1C">
        <w:rPr>
          <w:rFonts w:ascii="Arial" w:hAnsi="Arial" w:cs="Arial"/>
          <w:color w:val="000000" w:themeColor="text1"/>
          <w:sz w:val="22"/>
        </w:rPr>
        <w:t>everyone is</w:t>
      </w:r>
      <w:r w:rsidRPr="00500D1C">
        <w:rPr>
          <w:rFonts w:ascii="Arial" w:hAnsi="Arial" w:cs="Arial"/>
          <w:color w:val="000000" w:themeColor="text1"/>
          <w:sz w:val="22"/>
        </w:rPr>
        <w:t xml:space="preserve"> doing, and coordinate a single </w:t>
      </w:r>
      <w:r w:rsidR="003031BE">
        <w:rPr>
          <w:rFonts w:ascii="Arial" w:hAnsi="Arial" w:cs="Arial"/>
          <w:color w:val="000000" w:themeColor="text1"/>
          <w:sz w:val="22"/>
        </w:rPr>
        <w:t>c</w:t>
      </w:r>
      <w:r w:rsidRPr="00500D1C">
        <w:rPr>
          <w:rFonts w:ascii="Arial" w:hAnsi="Arial" w:cs="Arial"/>
          <w:color w:val="000000" w:themeColor="text1"/>
          <w:sz w:val="22"/>
        </w:rPr>
        <w:t xml:space="preserve">ensus survey. However, the Census </w:t>
      </w:r>
      <w:r w:rsidR="00E506E7" w:rsidRPr="00500D1C">
        <w:rPr>
          <w:rFonts w:ascii="Arial" w:hAnsi="Arial" w:cs="Arial"/>
          <w:color w:val="000000" w:themeColor="text1"/>
          <w:sz w:val="22"/>
        </w:rPr>
        <w:t>B</w:t>
      </w:r>
      <w:r w:rsidRPr="00500D1C">
        <w:rPr>
          <w:rFonts w:ascii="Arial" w:hAnsi="Arial" w:cs="Arial"/>
          <w:color w:val="000000" w:themeColor="text1"/>
          <w:sz w:val="22"/>
        </w:rPr>
        <w:t xml:space="preserve">ureau </w:t>
      </w:r>
      <w:r w:rsidR="00E04A8C">
        <w:rPr>
          <w:rFonts w:ascii="Arial" w:hAnsi="Arial" w:cs="Arial"/>
          <w:color w:val="000000" w:themeColor="text1"/>
          <w:sz w:val="22"/>
        </w:rPr>
        <w:t>allows for multiple entries from a single address using the non-ID response</w:t>
      </w:r>
      <w:r w:rsidRPr="00500D1C">
        <w:rPr>
          <w:rFonts w:ascii="Arial" w:hAnsi="Arial" w:cs="Arial"/>
          <w:color w:val="000000" w:themeColor="text1"/>
          <w:sz w:val="22"/>
        </w:rPr>
        <w:t xml:space="preserve">, so a student who can’t contact roommates should go ahead and </w:t>
      </w:r>
      <w:r w:rsidR="00E04A8C">
        <w:rPr>
          <w:rFonts w:ascii="Arial" w:hAnsi="Arial" w:cs="Arial"/>
          <w:color w:val="000000" w:themeColor="text1"/>
          <w:sz w:val="22"/>
        </w:rPr>
        <w:t xml:space="preserve">fill it out for themselves and have their roommates do the same at </w:t>
      </w:r>
      <w:hyperlink w:history="1">
        <w:r w:rsidR="00E04A8C" w:rsidRPr="00E04A8C">
          <w:rPr>
            <w:rStyle w:val="Hyperlink"/>
            <w:rFonts w:ascii="Arial" w:hAnsi="Arial" w:cs="Arial"/>
            <w:sz w:val="22"/>
          </w:rPr>
          <w:t>https://</w:t>
        </w:r>
        <w:r w:rsidR="00E04A8C" w:rsidRPr="00E04A8C" w:rsidDel="00E04A8C">
          <w:rPr>
            <w:rStyle w:val="Hyperlink"/>
            <w:rFonts w:ascii="Arial" w:hAnsi="Arial" w:cs="Arial"/>
            <w:sz w:val="22"/>
          </w:rPr>
          <w:t xml:space="preserve"> </w:t>
        </w:r>
        <w:r w:rsidR="00E04A8C" w:rsidRPr="00E04A8C">
          <w:rPr>
            <w:rStyle w:val="Hyperlink"/>
            <w:rFonts w:ascii="Arial" w:hAnsi="Arial" w:cs="Arial"/>
            <w:sz w:val="22"/>
          </w:rPr>
          <w:t>2020census.gov/</w:t>
        </w:r>
      </w:hyperlink>
      <w:r w:rsidRPr="00500D1C">
        <w:rPr>
          <w:rFonts w:ascii="Arial" w:hAnsi="Arial" w:cs="Arial"/>
          <w:color w:val="000000" w:themeColor="text1"/>
          <w:sz w:val="22"/>
        </w:rPr>
        <w:t>.</w:t>
      </w:r>
    </w:p>
    <w:p w14:paraId="58982819" w14:textId="77777777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sz w:val="22"/>
        </w:rPr>
      </w:pPr>
    </w:p>
    <w:p w14:paraId="60FA7475" w14:textId="379B36F5" w:rsidR="008F628A" w:rsidRPr="00500D1C" w:rsidRDefault="0072620B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b/>
          <w:bCs/>
          <w:sz w:val="22"/>
        </w:rPr>
      </w:pPr>
      <w:r w:rsidRPr="00500D1C">
        <w:rPr>
          <w:rFonts w:ascii="Arial" w:hAnsi="Arial" w:cs="Arial"/>
          <w:b/>
          <w:bCs/>
          <w:sz w:val="22"/>
        </w:rPr>
        <w:t>A full-time student is off campus this spring for a semester abroad or other similar program. The student may be at home, or elsewhere</w:t>
      </w:r>
      <w:r w:rsidR="00500D1C" w:rsidRPr="00500D1C">
        <w:rPr>
          <w:rFonts w:ascii="Arial" w:hAnsi="Arial" w:cs="Arial"/>
          <w:b/>
          <w:bCs/>
          <w:sz w:val="22"/>
        </w:rPr>
        <w:t>,</w:t>
      </w:r>
      <w:r w:rsidRPr="00500D1C">
        <w:rPr>
          <w:rFonts w:ascii="Arial" w:hAnsi="Arial" w:cs="Arial"/>
          <w:b/>
          <w:bCs/>
          <w:sz w:val="22"/>
        </w:rPr>
        <w:t xml:space="preserve"> under “stay-in-place” orders.</w:t>
      </w:r>
    </w:p>
    <w:p w14:paraId="116BA2EB" w14:textId="4E444C4F" w:rsidR="0072620B" w:rsidRPr="00500D1C" w:rsidRDefault="0072620B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  <w:r w:rsidRPr="00500D1C">
        <w:rPr>
          <w:rFonts w:ascii="Arial" w:hAnsi="Arial" w:cs="Arial"/>
          <w:sz w:val="22"/>
        </w:rPr>
        <w:t xml:space="preserve">The student should </w:t>
      </w:r>
      <w:r w:rsidR="0026611C">
        <w:rPr>
          <w:rFonts w:ascii="Arial" w:hAnsi="Arial" w:cs="Arial"/>
          <w:sz w:val="22"/>
        </w:rPr>
        <w:t>be counted in their parents’ household.</w:t>
      </w:r>
    </w:p>
    <w:p w14:paraId="514E872F" w14:textId="4CA50352" w:rsidR="00EC4BAF" w:rsidRPr="00500D1C" w:rsidRDefault="00EC4BAF" w:rsidP="00500D1C">
      <w:pPr>
        <w:pStyle w:val="BodyTextFirstIndent"/>
        <w:spacing w:line="240" w:lineRule="auto"/>
        <w:contextualSpacing/>
        <w:rPr>
          <w:rFonts w:ascii="Arial" w:hAnsi="Arial" w:cs="Arial"/>
          <w:sz w:val="22"/>
        </w:rPr>
      </w:pPr>
    </w:p>
    <w:p w14:paraId="3A318F51" w14:textId="30A77F4C" w:rsidR="00E26F49" w:rsidRDefault="00EC4BAF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  <w:r w:rsidRPr="00500D1C">
        <w:rPr>
          <w:rFonts w:ascii="Arial" w:hAnsi="Arial" w:cs="Arial"/>
          <w:sz w:val="22"/>
        </w:rPr>
        <w:t xml:space="preserve">And one final piece of advice for students: As important as it is for every person to be counted, using “I was filling out my </w:t>
      </w:r>
      <w:r w:rsidR="0026611C">
        <w:rPr>
          <w:rFonts w:ascii="Arial" w:hAnsi="Arial" w:cs="Arial"/>
          <w:sz w:val="22"/>
        </w:rPr>
        <w:t>c</w:t>
      </w:r>
      <w:r w:rsidRPr="00500D1C">
        <w:rPr>
          <w:rFonts w:ascii="Arial" w:hAnsi="Arial" w:cs="Arial"/>
          <w:sz w:val="22"/>
        </w:rPr>
        <w:t xml:space="preserve">ensus form” as an excuse for a late assignment </w:t>
      </w:r>
      <w:r w:rsidR="00E506E7" w:rsidRPr="00500D1C">
        <w:rPr>
          <w:rFonts w:ascii="Arial" w:hAnsi="Arial" w:cs="Arial"/>
          <w:sz w:val="22"/>
        </w:rPr>
        <w:t>probably</w:t>
      </w:r>
      <w:r w:rsidRPr="00500D1C">
        <w:rPr>
          <w:rFonts w:ascii="Arial" w:hAnsi="Arial" w:cs="Arial"/>
          <w:sz w:val="22"/>
        </w:rPr>
        <w:t xml:space="preserve"> falls into the same category as “the dog ate my homework.” </w:t>
      </w:r>
      <w:r w:rsidR="0026611C">
        <w:rPr>
          <w:rFonts w:ascii="Arial" w:hAnsi="Arial" w:cs="Arial"/>
          <w:sz w:val="22"/>
        </w:rPr>
        <w:t xml:space="preserve"> </w:t>
      </w:r>
    </w:p>
    <w:p w14:paraId="264D924F" w14:textId="08F2B393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</w:p>
    <w:p w14:paraId="61DFBDD5" w14:textId="5F826D64" w:rsidR="00500D1C" w:rsidRDefault="00500D1C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</w:p>
    <w:p w14:paraId="29AB8D71" w14:textId="286DAC1C" w:rsidR="00500D1C" w:rsidRPr="00500D1C" w:rsidRDefault="00500D1C" w:rsidP="00500D1C">
      <w:pPr>
        <w:pStyle w:val="BodyTextFirstIndent"/>
        <w:spacing w:line="240" w:lineRule="auto"/>
        <w:ind w:firstLine="0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 # #</w:t>
      </w:r>
    </w:p>
    <w:p w14:paraId="1F17EA00" w14:textId="77777777" w:rsidR="00EC4BAF" w:rsidRPr="00500D1C" w:rsidRDefault="00EC4BAF" w:rsidP="00500D1C">
      <w:pPr>
        <w:pStyle w:val="BodyTextFirstIndent"/>
        <w:spacing w:line="240" w:lineRule="auto"/>
        <w:ind w:firstLine="0"/>
        <w:contextualSpacing/>
        <w:rPr>
          <w:rFonts w:ascii="Arial" w:hAnsi="Arial" w:cs="Arial"/>
          <w:sz w:val="22"/>
        </w:rPr>
      </w:pPr>
    </w:p>
    <w:sectPr w:rsidR="00EC4BAF" w:rsidRPr="0050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37"/>
    <w:rsid w:val="00013CB5"/>
    <w:rsid w:val="00055213"/>
    <w:rsid w:val="000B1B29"/>
    <w:rsid w:val="000C1CEF"/>
    <w:rsid w:val="000D5C31"/>
    <w:rsid w:val="000E0E79"/>
    <w:rsid w:val="000F0153"/>
    <w:rsid w:val="00100DAF"/>
    <w:rsid w:val="00110537"/>
    <w:rsid w:val="00115899"/>
    <w:rsid w:val="00173943"/>
    <w:rsid w:val="001804B3"/>
    <w:rsid w:val="001847B6"/>
    <w:rsid w:val="001A0F2A"/>
    <w:rsid w:val="001B4D1A"/>
    <w:rsid w:val="001C4156"/>
    <w:rsid w:val="001C6B18"/>
    <w:rsid w:val="001E235F"/>
    <w:rsid w:val="002113F5"/>
    <w:rsid w:val="00234D6A"/>
    <w:rsid w:val="00244068"/>
    <w:rsid w:val="00255E78"/>
    <w:rsid w:val="0026611C"/>
    <w:rsid w:val="002748D2"/>
    <w:rsid w:val="00277303"/>
    <w:rsid w:val="00283CB5"/>
    <w:rsid w:val="002A1F77"/>
    <w:rsid w:val="002C4D9D"/>
    <w:rsid w:val="002F2F17"/>
    <w:rsid w:val="003031BE"/>
    <w:rsid w:val="00313836"/>
    <w:rsid w:val="00324581"/>
    <w:rsid w:val="00387DFB"/>
    <w:rsid w:val="003B181E"/>
    <w:rsid w:val="003D48CA"/>
    <w:rsid w:val="003E6247"/>
    <w:rsid w:val="003E6D91"/>
    <w:rsid w:val="00413A52"/>
    <w:rsid w:val="00415E46"/>
    <w:rsid w:val="00437165"/>
    <w:rsid w:val="00444537"/>
    <w:rsid w:val="004569C6"/>
    <w:rsid w:val="004813DC"/>
    <w:rsid w:val="0049280D"/>
    <w:rsid w:val="004B3903"/>
    <w:rsid w:val="004E2D0E"/>
    <w:rsid w:val="00500D1C"/>
    <w:rsid w:val="00526B4C"/>
    <w:rsid w:val="00543237"/>
    <w:rsid w:val="00546EFD"/>
    <w:rsid w:val="005A0E3B"/>
    <w:rsid w:val="005D25AA"/>
    <w:rsid w:val="006013CB"/>
    <w:rsid w:val="006024BC"/>
    <w:rsid w:val="00650186"/>
    <w:rsid w:val="006567C7"/>
    <w:rsid w:val="006B21EF"/>
    <w:rsid w:val="006C77EB"/>
    <w:rsid w:val="00720C98"/>
    <w:rsid w:val="007254CC"/>
    <w:rsid w:val="0072620B"/>
    <w:rsid w:val="00727F22"/>
    <w:rsid w:val="00747817"/>
    <w:rsid w:val="007765A9"/>
    <w:rsid w:val="00784298"/>
    <w:rsid w:val="007B08E8"/>
    <w:rsid w:val="00810BD3"/>
    <w:rsid w:val="008141FD"/>
    <w:rsid w:val="008E3425"/>
    <w:rsid w:val="008F628A"/>
    <w:rsid w:val="00912C34"/>
    <w:rsid w:val="00940044"/>
    <w:rsid w:val="00983AB9"/>
    <w:rsid w:val="009A2A23"/>
    <w:rsid w:val="009C7DF6"/>
    <w:rsid w:val="009D6249"/>
    <w:rsid w:val="00A7599D"/>
    <w:rsid w:val="00B06E78"/>
    <w:rsid w:val="00B5608B"/>
    <w:rsid w:val="00B732C1"/>
    <w:rsid w:val="00B80C8B"/>
    <w:rsid w:val="00BB6197"/>
    <w:rsid w:val="00BC1A96"/>
    <w:rsid w:val="00BE6101"/>
    <w:rsid w:val="00BF73C1"/>
    <w:rsid w:val="00C36DA1"/>
    <w:rsid w:val="00C555D2"/>
    <w:rsid w:val="00C572BC"/>
    <w:rsid w:val="00C90287"/>
    <w:rsid w:val="00CC4E3B"/>
    <w:rsid w:val="00CC7357"/>
    <w:rsid w:val="00D921AB"/>
    <w:rsid w:val="00D93EFD"/>
    <w:rsid w:val="00DB3870"/>
    <w:rsid w:val="00DC4EB8"/>
    <w:rsid w:val="00DE27A9"/>
    <w:rsid w:val="00E04A8C"/>
    <w:rsid w:val="00E26F49"/>
    <w:rsid w:val="00E3004E"/>
    <w:rsid w:val="00E36FBA"/>
    <w:rsid w:val="00E506E7"/>
    <w:rsid w:val="00E66C29"/>
    <w:rsid w:val="00EA139E"/>
    <w:rsid w:val="00EC4BAF"/>
    <w:rsid w:val="00EC79C9"/>
    <w:rsid w:val="00F10B17"/>
    <w:rsid w:val="00F259F2"/>
    <w:rsid w:val="00F335CB"/>
    <w:rsid w:val="00F87986"/>
    <w:rsid w:val="00F9206C"/>
    <w:rsid w:val="00FD6274"/>
    <w:rsid w:val="00FE0910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1CFF"/>
  <w15:chartTrackingRefBased/>
  <w15:docId w15:val="{9B40B0C9-FDAB-1C46-8003-7A5BD7C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4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7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7A9"/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DE27A9"/>
    <w:pPr>
      <w:spacing w:before="60" w:after="60" w:line="288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E27A9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8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101"/>
    <w:pPr>
      <w:numPr>
        <w:ilvl w:val="1"/>
      </w:numPr>
      <w:spacing w:before="60" w:after="180"/>
    </w:pPr>
    <w:rPr>
      <w:b/>
      <w:i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E6101"/>
    <w:rPr>
      <w:b/>
      <w:i/>
      <w:color w:val="000000" w:themeColor="text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F4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3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A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0census.gov/" TargetMode="External"/><Relationship Id="rId5" Type="http://schemas.openxmlformats.org/officeDocument/2006/relationships/hyperlink" Target="https://2020censu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99D6-35AF-4A0A-95CE-B0A2ACB4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Rossbach</dc:creator>
  <cp:keywords/>
  <dc:description/>
  <cp:lastModifiedBy>PatRadice</cp:lastModifiedBy>
  <cp:revision>3</cp:revision>
  <dcterms:created xsi:type="dcterms:W3CDTF">2020-04-09T12:23:00Z</dcterms:created>
  <dcterms:modified xsi:type="dcterms:W3CDTF">2020-04-09T12:23:00Z</dcterms:modified>
</cp:coreProperties>
</file>